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38" w:rsidRPr="00B46C66" w:rsidRDefault="00D05C58" w:rsidP="00FA00E1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66750" cy="666750"/>
            <wp:effectExtent l="19050" t="0" r="0" b="0"/>
            <wp:docPr id="1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38" w:rsidRPr="00B46C66" w:rsidRDefault="00A70038" w:rsidP="00493AB2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B46C66">
        <w:rPr>
          <w:b/>
          <w:color w:val="000000"/>
          <w:sz w:val="22"/>
          <w:szCs w:val="22"/>
        </w:rPr>
        <w:t xml:space="preserve">FAEP BOARD MEETING </w:t>
      </w:r>
      <w:r w:rsidR="00493AB2">
        <w:rPr>
          <w:b/>
          <w:color w:val="000000"/>
          <w:sz w:val="22"/>
          <w:szCs w:val="22"/>
        </w:rPr>
        <w:t>MINUTES</w:t>
      </w:r>
    </w:p>
    <w:p w:rsidR="00A70038" w:rsidRPr="00B46C66" w:rsidRDefault="00D310FD" w:rsidP="009E79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smartTag w:uri="urn:schemas-microsoft-com:office:smarttags" w:element="date">
        <w:smartTagPr>
          <w:attr w:name="Month" w:val="1"/>
          <w:attr w:name="Day" w:val="14"/>
          <w:attr w:name="Year" w:val="2013"/>
        </w:smartTagPr>
        <w:r>
          <w:rPr>
            <w:b/>
            <w:color w:val="000000"/>
            <w:sz w:val="22"/>
            <w:szCs w:val="22"/>
          </w:rPr>
          <w:t>January 14, 2013</w:t>
        </w:r>
      </w:smartTag>
    </w:p>
    <w:p w:rsidR="00A70038" w:rsidRDefault="00D310FD" w:rsidP="009E79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smartTag w:uri="urn:schemas-microsoft-com:office:smarttags" w:element="time">
        <w:smartTagPr>
          <w:attr w:name="Hour" w:val="11"/>
          <w:attr w:name="Minute" w:val="30"/>
        </w:smartTagPr>
        <w:r w:rsidRPr="00493AB2">
          <w:rPr>
            <w:b/>
            <w:color w:val="000000"/>
            <w:sz w:val="22"/>
            <w:szCs w:val="22"/>
          </w:rPr>
          <w:t>11:3</w:t>
        </w:r>
        <w:r w:rsidR="00A70038" w:rsidRPr="00493AB2">
          <w:rPr>
            <w:b/>
            <w:color w:val="000000"/>
            <w:sz w:val="22"/>
            <w:szCs w:val="22"/>
          </w:rPr>
          <w:t>0 - 1:00 p.m.</w:t>
        </w:r>
      </w:smartTag>
      <w:r w:rsidR="00A70038" w:rsidRPr="00B46C66">
        <w:rPr>
          <w:b/>
          <w:color w:val="000000"/>
          <w:sz w:val="22"/>
          <w:szCs w:val="22"/>
        </w:rPr>
        <w:t xml:space="preserve"> </w:t>
      </w:r>
    </w:p>
    <w:p w:rsidR="00A70038" w:rsidRPr="008354FF" w:rsidRDefault="00D310FD" w:rsidP="008354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SFWMD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00"/>
              <w:sz w:val="22"/>
              <w:szCs w:val="22"/>
            </w:rPr>
            <w:t>Orlando</w:t>
          </w:r>
        </w:smartTag>
      </w:smartTag>
      <w:r>
        <w:rPr>
          <w:b/>
          <w:color w:val="000000"/>
          <w:sz w:val="22"/>
          <w:szCs w:val="22"/>
        </w:rPr>
        <w:t xml:space="preserve"> Service center</w:t>
      </w:r>
    </w:p>
    <w:p w:rsidR="00A70038" w:rsidRPr="00B46C66" w:rsidRDefault="00A70038" w:rsidP="009E79F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0038" w:rsidRPr="00B46C66" w:rsidRDefault="00A70038" w:rsidP="009E79F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6C66">
        <w:rPr>
          <w:color w:val="000000"/>
          <w:sz w:val="22"/>
          <w:szCs w:val="22"/>
        </w:rPr>
        <w:t xml:space="preserve">Bold items are for discussion.  Other items are either FYI, back up information is included or discussion is not necessary at this time unless requested by a BOD member. </w:t>
      </w:r>
    </w:p>
    <w:p w:rsidR="00A70038" w:rsidRPr="00B46C66" w:rsidRDefault="00A70038" w:rsidP="006942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0038" w:rsidRPr="00635FB0" w:rsidRDefault="00A70038" w:rsidP="00493AB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6C66">
        <w:rPr>
          <w:b/>
          <w:color w:val="000000"/>
          <w:sz w:val="22"/>
          <w:szCs w:val="22"/>
        </w:rPr>
        <w:t>Roll Call</w:t>
      </w:r>
      <w:r w:rsidR="00493AB2">
        <w:rPr>
          <w:b/>
          <w:color w:val="000000"/>
          <w:sz w:val="22"/>
          <w:szCs w:val="22"/>
        </w:rPr>
        <w:t xml:space="preserve">:  </w:t>
      </w:r>
      <w:r w:rsidR="00493AB2">
        <w:rPr>
          <w:bCs/>
          <w:color w:val="000000"/>
          <w:sz w:val="22"/>
          <w:szCs w:val="22"/>
        </w:rPr>
        <w:t>Kristin Bennett, Amy Guilfoyle, Tim Terwilliger, Bruce Hasbrouck, Amy Mixon, Elva Peppers, Dianne Hughes, Courtney Arena, Mary Gutierrez, Alex Preisser .  Melissa O'Connor proxy to Kristin.</w:t>
      </w:r>
    </w:p>
    <w:p w:rsidR="00635FB0" w:rsidRDefault="00635FB0" w:rsidP="00635FB0">
      <w:pPr>
        <w:pStyle w:val="ListParagraph"/>
        <w:autoSpaceDE w:val="0"/>
        <w:autoSpaceDN w:val="0"/>
        <w:adjustRightInd w:val="0"/>
        <w:ind w:left="360"/>
        <w:rPr>
          <w:b/>
          <w:color w:val="000000"/>
          <w:sz w:val="22"/>
          <w:szCs w:val="22"/>
        </w:rPr>
      </w:pPr>
    </w:p>
    <w:p w:rsidR="00D310FD" w:rsidRDefault="00D310FD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Elections</w:t>
      </w:r>
    </w:p>
    <w:p w:rsidR="00D310FD" w:rsidRDefault="00D310FD" w:rsidP="00D310FD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President: Kristin Bennett </w:t>
      </w:r>
    </w:p>
    <w:p w:rsidR="00D310FD" w:rsidRDefault="00D310FD" w:rsidP="00D310FD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Vice-President: Mary</w:t>
      </w:r>
      <w:r w:rsidR="001227B0">
        <w:rPr>
          <w:b/>
          <w:color w:val="000000"/>
          <w:sz w:val="22"/>
          <w:szCs w:val="22"/>
        </w:rPr>
        <w:t xml:space="preserve"> Gutierrez </w:t>
      </w:r>
    </w:p>
    <w:p w:rsidR="001227B0" w:rsidRDefault="001227B0" w:rsidP="00D310FD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Treasurer: </w:t>
      </w:r>
      <w:r w:rsidR="00493AB2">
        <w:rPr>
          <w:b/>
          <w:color w:val="000000"/>
          <w:sz w:val="22"/>
          <w:szCs w:val="22"/>
        </w:rPr>
        <w:t>Open</w:t>
      </w:r>
    </w:p>
    <w:p w:rsidR="00493AB2" w:rsidRDefault="001227B0" w:rsidP="00D310FD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Secretary:</w:t>
      </w:r>
      <w:r w:rsidR="00493AB2">
        <w:rPr>
          <w:b/>
          <w:color w:val="000000"/>
          <w:sz w:val="22"/>
          <w:szCs w:val="22"/>
        </w:rPr>
        <w:t xml:space="preserve"> Melissa O'Connor</w:t>
      </w:r>
    </w:p>
    <w:p w:rsidR="0056614B" w:rsidRDefault="0056614B" w:rsidP="0056614B">
      <w:pPr>
        <w:pStyle w:val="ListParagraph"/>
        <w:autoSpaceDE w:val="0"/>
        <w:autoSpaceDN w:val="0"/>
        <w:adjustRightInd w:val="0"/>
        <w:ind w:left="1080"/>
        <w:rPr>
          <w:b/>
          <w:color w:val="000000"/>
          <w:sz w:val="22"/>
          <w:szCs w:val="22"/>
        </w:rPr>
      </w:pPr>
    </w:p>
    <w:p w:rsidR="00635FB0" w:rsidRDefault="00493AB2" w:rsidP="00493AB2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The nominating committee presented the slate of officers with the Treasurer position open.  There are two options for filling the position: change the by-laws to allow officers to be chosen from all Board Members or to have an At-large Board member resign. </w:t>
      </w:r>
      <w:r w:rsidR="001227B0">
        <w:rPr>
          <w:b/>
          <w:color w:val="000000"/>
          <w:sz w:val="22"/>
          <w:szCs w:val="22"/>
        </w:rPr>
        <w:t xml:space="preserve"> </w:t>
      </w:r>
      <w:r w:rsidR="00635FB0">
        <w:rPr>
          <w:bCs/>
          <w:color w:val="000000"/>
          <w:sz w:val="22"/>
          <w:szCs w:val="22"/>
        </w:rPr>
        <w:t>After discussing the alternatives, Bruce made a motion to start the process of amending the by-laws to allow any board member to serve on the Executive Committee.  Dianne 2nd.  The vote was unanimous.</w:t>
      </w:r>
    </w:p>
    <w:p w:rsidR="00635FB0" w:rsidRDefault="00635FB0" w:rsidP="00635FB0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</w:p>
    <w:p w:rsidR="001227B0" w:rsidRDefault="00635FB0" w:rsidP="00635FB0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Mary moved to amend the by-laws to allow the board to fill vacant At-large Board positions.  Tim 2nd.  The vote was unanimous.</w:t>
      </w:r>
    </w:p>
    <w:p w:rsidR="00635FB0" w:rsidRDefault="00635FB0" w:rsidP="00635FB0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</w:p>
    <w:p w:rsidR="00635FB0" w:rsidRDefault="00635FB0" w:rsidP="00635FB0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  <w:r w:rsidRPr="0056614B">
        <w:rPr>
          <w:bCs/>
          <w:color w:val="000000"/>
          <w:sz w:val="22"/>
          <w:szCs w:val="22"/>
          <w:highlight w:val="yellow"/>
        </w:rPr>
        <w:t>Kristin will draft amended language to</w:t>
      </w:r>
      <w:r>
        <w:rPr>
          <w:bCs/>
          <w:color w:val="000000"/>
          <w:sz w:val="22"/>
          <w:szCs w:val="22"/>
        </w:rPr>
        <w:t xml:space="preserve"> circulate for a Board vote as an Action-without-a-meeting.</w:t>
      </w:r>
    </w:p>
    <w:p w:rsidR="00E00075" w:rsidRDefault="00E00075" w:rsidP="00635FB0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</w:p>
    <w:p w:rsidR="00E00075" w:rsidRDefault="00E00075" w:rsidP="00F35FC8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The slate of officers w</w:t>
      </w:r>
      <w:r w:rsidR="00F35FC8">
        <w:rPr>
          <w:bCs/>
          <w:color w:val="000000"/>
          <w:sz w:val="22"/>
          <w:szCs w:val="22"/>
        </w:rPr>
        <w:t>as</w:t>
      </w:r>
      <w:r>
        <w:rPr>
          <w:bCs/>
          <w:color w:val="000000"/>
          <w:sz w:val="22"/>
          <w:szCs w:val="22"/>
        </w:rPr>
        <w:t xml:space="preserve"> approved </w:t>
      </w:r>
      <w:r w:rsidR="00F35FC8">
        <w:rPr>
          <w:bCs/>
          <w:color w:val="000000"/>
          <w:sz w:val="22"/>
          <w:szCs w:val="22"/>
        </w:rPr>
        <w:t>by unanimous approval.</w:t>
      </w:r>
    </w:p>
    <w:p w:rsidR="00635FB0" w:rsidRPr="00976765" w:rsidRDefault="00635FB0" w:rsidP="00635FB0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:rsidR="00A70038" w:rsidRDefault="00A70038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6C66">
        <w:rPr>
          <w:b/>
          <w:color w:val="000000"/>
          <w:sz w:val="22"/>
          <w:szCs w:val="22"/>
        </w:rPr>
        <w:t xml:space="preserve">Approve </w:t>
      </w:r>
      <w:r w:rsidR="00D310FD">
        <w:rPr>
          <w:b/>
          <w:color w:val="000000"/>
          <w:sz w:val="22"/>
          <w:szCs w:val="22"/>
        </w:rPr>
        <w:t>December</w:t>
      </w:r>
      <w:r>
        <w:rPr>
          <w:b/>
          <w:color w:val="000000"/>
          <w:sz w:val="22"/>
          <w:szCs w:val="22"/>
        </w:rPr>
        <w:t xml:space="preserve"> </w:t>
      </w:r>
      <w:r w:rsidRPr="00B46C66">
        <w:rPr>
          <w:b/>
          <w:color w:val="000000"/>
          <w:sz w:val="22"/>
          <w:szCs w:val="22"/>
        </w:rPr>
        <w:t xml:space="preserve"> Minutes</w:t>
      </w:r>
    </w:p>
    <w:p w:rsidR="00635FB0" w:rsidRDefault="00635FB0" w:rsidP="00635FB0">
      <w:pPr>
        <w:pStyle w:val="ListParagraph"/>
        <w:tabs>
          <w:tab w:val="left" w:pos="1080"/>
        </w:tabs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Tim moved approval of the December minutes.  Amy 2nd.  The vote was unanimous with one abstention.</w:t>
      </w:r>
    </w:p>
    <w:p w:rsidR="00635FB0" w:rsidRPr="00635FB0" w:rsidRDefault="00635FB0" w:rsidP="00635FB0">
      <w:pPr>
        <w:pStyle w:val="ListParagraph"/>
        <w:autoSpaceDE w:val="0"/>
        <w:autoSpaceDN w:val="0"/>
        <w:adjustRightInd w:val="0"/>
        <w:ind w:left="36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:rsidR="00A70038" w:rsidRPr="00DC0235" w:rsidRDefault="00A70038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6C66">
        <w:rPr>
          <w:b/>
          <w:color w:val="000000"/>
          <w:sz w:val="22"/>
          <w:szCs w:val="22"/>
        </w:rPr>
        <w:t>President’s Report</w:t>
      </w:r>
      <w:r w:rsidRPr="00B46C66">
        <w:rPr>
          <w:color w:val="000000"/>
          <w:sz w:val="22"/>
          <w:szCs w:val="22"/>
        </w:rPr>
        <w:t xml:space="preserve"> – Kristin Bennett</w:t>
      </w:r>
    </w:p>
    <w:p w:rsidR="00B91225" w:rsidRDefault="00B91225" w:rsidP="00DC0235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Calendar information </w:t>
      </w:r>
    </w:p>
    <w:p w:rsidR="00635FB0" w:rsidRDefault="00635FB0" w:rsidP="002D2981">
      <w:pPr>
        <w:pStyle w:val="ListParagraph"/>
        <w:autoSpaceDE w:val="0"/>
        <w:autoSpaceDN w:val="0"/>
        <w:adjustRightInd w:val="0"/>
        <w:ind w:left="144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Kristin provided encouragement for the </w:t>
      </w:r>
      <w:r w:rsidRPr="0056614B">
        <w:rPr>
          <w:bCs/>
          <w:color w:val="000000"/>
          <w:sz w:val="22"/>
          <w:szCs w:val="22"/>
          <w:highlight w:val="yellow"/>
        </w:rPr>
        <w:t xml:space="preserve">chapters to </w:t>
      </w:r>
      <w:r w:rsidR="002D2981" w:rsidRPr="0056614B">
        <w:rPr>
          <w:bCs/>
          <w:color w:val="000000"/>
          <w:sz w:val="22"/>
          <w:szCs w:val="22"/>
          <w:highlight w:val="yellow"/>
        </w:rPr>
        <w:t>submit</w:t>
      </w:r>
      <w:r w:rsidRPr="0056614B">
        <w:rPr>
          <w:bCs/>
          <w:color w:val="000000"/>
          <w:sz w:val="22"/>
          <w:szCs w:val="22"/>
          <w:highlight w:val="yellow"/>
        </w:rPr>
        <w:t xml:space="preserve"> upcoming meeting information by the 28th of each month</w:t>
      </w:r>
      <w:r>
        <w:rPr>
          <w:bCs/>
          <w:color w:val="000000"/>
          <w:sz w:val="22"/>
          <w:szCs w:val="22"/>
        </w:rPr>
        <w:t xml:space="preserve"> in order to have timely information for the membership.</w:t>
      </w:r>
      <w:r w:rsidR="002D2981">
        <w:rPr>
          <w:bCs/>
          <w:color w:val="000000"/>
          <w:sz w:val="22"/>
          <w:szCs w:val="22"/>
        </w:rPr>
        <w:t xml:space="preserve">  </w:t>
      </w:r>
    </w:p>
    <w:p w:rsidR="002D2981" w:rsidRPr="00635FB0" w:rsidRDefault="002D2981" w:rsidP="002D2981">
      <w:pPr>
        <w:pStyle w:val="ListParagraph"/>
        <w:autoSpaceDE w:val="0"/>
        <w:autoSpaceDN w:val="0"/>
        <w:adjustRightInd w:val="0"/>
        <w:ind w:left="1440"/>
        <w:rPr>
          <w:bCs/>
          <w:color w:val="000000"/>
          <w:sz w:val="22"/>
          <w:szCs w:val="22"/>
        </w:rPr>
      </w:pPr>
    </w:p>
    <w:p w:rsidR="00B91225" w:rsidRDefault="008354FF" w:rsidP="00DC0235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Timely and accurate exchange of i</w:t>
      </w:r>
      <w:r w:rsidR="00B91225">
        <w:rPr>
          <w:b/>
          <w:color w:val="000000"/>
          <w:sz w:val="22"/>
          <w:szCs w:val="22"/>
        </w:rPr>
        <w:t xml:space="preserve">nformation </w:t>
      </w:r>
    </w:p>
    <w:p w:rsidR="002D2981" w:rsidRDefault="002D2981" w:rsidP="002D2981">
      <w:pPr>
        <w:pStyle w:val="ListParagraph"/>
        <w:autoSpaceDE w:val="0"/>
        <w:autoSpaceDN w:val="0"/>
        <w:adjustRightInd w:val="0"/>
        <w:ind w:left="144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Discussion was held regarding the most effective way to forward notices of NAEP benefits such as webinars and newsletters.  </w:t>
      </w:r>
      <w:r w:rsidRPr="0056614B">
        <w:rPr>
          <w:bCs/>
          <w:color w:val="000000"/>
          <w:sz w:val="22"/>
          <w:szCs w:val="22"/>
          <w:highlight w:val="yellow"/>
        </w:rPr>
        <w:t>Kristin will coordinate with Teri</w:t>
      </w:r>
      <w:r>
        <w:rPr>
          <w:bCs/>
          <w:color w:val="000000"/>
          <w:sz w:val="22"/>
          <w:szCs w:val="22"/>
        </w:rPr>
        <w:t xml:space="preserve"> for the dissemination of NAEP information with the monthly meeting notice.</w:t>
      </w:r>
    </w:p>
    <w:p w:rsidR="002D2981" w:rsidRPr="002D2981" w:rsidRDefault="002D2981" w:rsidP="002D2981">
      <w:pPr>
        <w:pStyle w:val="ListParagraph"/>
        <w:autoSpaceDE w:val="0"/>
        <w:autoSpaceDN w:val="0"/>
        <w:adjustRightInd w:val="0"/>
        <w:ind w:left="144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</w:t>
      </w:r>
    </w:p>
    <w:p w:rsidR="00B91225" w:rsidRDefault="00B91225" w:rsidP="00DC0235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End of year reporting (IRS, State)</w:t>
      </w:r>
    </w:p>
    <w:p w:rsidR="00E00075" w:rsidRDefault="002D2981" w:rsidP="00E00075">
      <w:pPr>
        <w:pStyle w:val="ListParagraph"/>
        <w:autoSpaceDE w:val="0"/>
        <w:autoSpaceDN w:val="0"/>
        <w:adjustRightInd w:val="0"/>
        <w:ind w:left="144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One of the chapter benefits provided by FAEP is annual filings for IRS, Florida Department of State Corporate Annual Reports, and Florida Department of Agriculture and Consumer Services</w:t>
      </w:r>
      <w:r w:rsidR="00E00075">
        <w:rPr>
          <w:bCs/>
          <w:color w:val="000000"/>
          <w:sz w:val="22"/>
          <w:szCs w:val="22"/>
        </w:rPr>
        <w:t xml:space="preserve"> (FDACS)</w:t>
      </w:r>
      <w:r>
        <w:rPr>
          <w:bCs/>
          <w:color w:val="000000"/>
          <w:sz w:val="22"/>
          <w:szCs w:val="22"/>
        </w:rPr>
        <w:t xml:space="preserve"> Charitable Organizations Registration.  </w:t>
      </w:r>
      <w:r w:rsidRPr="0056614B">
        <w:rPr>
          <w:bCs/>
          <w:color w:val="000000"/>
          <w:sz w:val="22"/>
          <w:szCs w:val="22"/>
          <w:highlight w:val="yellow"/>
        </w:rPr>
        <w:t>Each chapter is to provide accounting information</w:t>
      </w:r>
      <w:r>
        <w:rPr>
          <w:bCs/>
          <w:color w:val="000000"/>
          <w:sz w:val="22"/>
          <w:szCs w:val="22"/>
        </w:rPr>
        <w:t xml:space="preserve"> including a budget</w:t>
      </w:r>
      <w:r w:rsidR="00E00075">
        <w:rPr>
          <w:bCs/>
          <w:color w:val="000000"/>
          <w:sz w:val="22"/>
          <w:szCs w:val="22"/>
        </w:rPr>
        <w:t xml:space="preserve"> and</w:t>
      </w:r>
      <w:r>
        <w:rPr>
          <w:bCs/>
          <w:color w:val="000000"/>
          <w:sz w:val="22"/>
          <w:szCs w:val="22"/>
        </w:rPr>
        <w:t xml:space="preserve"> balance sheet</w:t>
      </w:r>
      <w:r w:rsidR="00E00075">
        <w:rPr>
          <w:bCs/>
          <w:color w:val="000000"/>
          <w:sz w:val="22"/>
          <w:szCs w:val="22"/>
        </w:rPr>
        <w:t xml:space="preserve"> as well as contact information for each board member.  </w:t>
      </w:r>
    </w:p>
    <w:p w:rsidR="00E00075" w:rsidRDefault="00E00075" w:rsidP="00E00075">
      <w:pPr>
        <w:pStyle w:val="ListParagraph"/>
        <w:autoSpaceDE w:val="0"/>
        <w:autoSpaceDN w:val="0"/>
        <w:adjustRightInd w:val="0"/>
        <w:ind w:left="1440"/>
        <w:rPr>
          <w:bCs/>
          <w:color w:val="000000"/>
          <w:sz w:val="22"/>
          <w:szCs w:val="22"/>
        </w:rPr>
      </w:pPr>
    </w:p>
    <w:p w:rsidR="00E00075" w:rsidRDefault="00E00075" w:rsidP="00E00075">
      <w:pPr>
        <w:pStyle w:val="ListParagraph"/>
        <w:autoSpaceDE w:val="0"/>
        <w:autoSpaceDN w:val="0"/>
        <w:adjustRightInd w:val="0"/>
        <w:ind w:left="1440"/>
        <w:rPr>
          <w:bCs/>
          <w:color w:val="000000"/>
          <w:sz w:val="22"/>
          <w:szCs w:val="22"/>
        </w:rPr>
      </w:pPr>
      <w:r w:rsidRPr="0056614B">
        <w:rPr>
          <w:bCs/>
          <w:color w:val="000000"/>
          <w:sz w:val="22"/>
          <w:szCs w:val="22"/>
          <w:highlight w:val="yellow"/>
        </w:rPr>
        <w:lastRenderedPageBreak/>
        <w:t>Kristin will send the FDACS form</w:t>
      </w:r>
      <w:r>
        <w:rPr>
          <w:bCs/>
          <w:color w:val="000000"/>
          <w:sz w:val="22"/>
          <w:szCs w:val="22"/>
        </w:rPr>
        <w:t xml:space="preserve"> to each chapter.  </w:t>
      </w:r>
      <w:r w:rsidRPr="0056614B">
        <w:rPr>
          <w:bCs/>
          <w:color w:val="000000"/>
          <w:sz w:val="22"/>
          <w:szCs w:val="22"/>
          <w:highlight w:val="yellow"/>
        </w:rPr>
        <w:t>They are to provide the information</w:t>
      </w:r>
      <w:r>
        <w:rPr>
          <w:bCs/>
          <w:color w:val="000000"/>
          <w:sz w:val="22"/>
          <w:szCs w:val="22"/>
        </w:rPr>
        <w:t xml:space="preserve"> by January 21st. </w:t>
      </w:r>
      <w:smartTag w:uri="urn:schemas-microsoft-com:office:smarttags" w:element="place">
        <w:smartTag w:uri="urn:schemas-microsoft-com:office:smarttags" w:element="PlaceName">
          <w:r>
            <w:rPr>
              <w:bCs/>
              <w:color w:val="000000"/>
              <w:sz w:val="22"/>
              <w:szCs w:val="22"/>
            </w:rPr>
            <w:t>Tampa</w:t>
          </w:r>
        </w:smartTag>
        <w:r>
          <w:rPr>
            <w:bCs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Cs/>
              <w:color w:val="000000"/>
              <w:sz w:val="22"/>
              <w:szCs w:val="22"/>
            </w:rPr>
            <w:t>Bay</w:t>
          </w:r>
        </w:smartTag>
      </w:smartTag>
      <w:r>
        <w:rPr>
          <w:bCs/>
          <w:color w:val="000000"/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bCs/>
              <w:color w:val="000000"/>
              <w:sz w:val="22"/>
              <w:szCs w:val="22"/>
            </w:rPr>
            <w:t>Treasure</w:t>
          </w:r>
        </w:smartTag>
        <w:r>
          <w:rPr>
            <w:bCs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Cs/>
              <w:color w:val="000000"/>
              <w:sz w:val="22"/>
              <w:szCs w:val="22"/>
            </w:rPr>
            <w:t>Coast</w:t>
          </w:r>
        </w:smartTag>
      </w:smartTag>
      <w:r>
        <w:rPr>
          <w:bCs/>
          <w:color w:val="000000"/>
          <w:sz w:val="22"/>
          <w:szCs w:val="22"/>
        </w:rPr>
        <w:t xml:space="preserve"> chapters have already provided the information necessary to fill out the forms.</w:t>
      </w:r>
    </w:p>
    <w:p w:rsidR="00E00075" w:rsidRDefault="00E00075" w:rsidP="002D2981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</w:p>
    <w:p w:rsidR="002D2981" w:rsidRDefault="00E00075" w:rsidP="00E00075">
      <w:pPr>
        <w:pStyle w:val="ListParagraph"/>
        <w:autoSpaceDE w:val="0"/>
        <w:autoSpaceDN w:val="0"/>
        <w:adjustRightInd w:val="0"/>
        <w:ind w:left="144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The FDACS</w:t>
      </w:r>
      <w:r w:rsidR="002D2981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registration is $10 per year.  Tim moved that FAEP will pay for the FDACS fee ($90) from the Miscellaneous line item in the budget.  Mary 2nd.  The vote was unanimous.</w:t>
      </w:r>
    </w:p>
    <w:p w:rsidR="00E00075" w:rsidRDefault="00E00075" w:rsidP="00E00075">
      <w:pPr>
        <w:pStyle w:val="ListParagraph"/>
        <w:autoSpaceDE w:val="0"/>
        <w:autoSpaceDN w:val="0"/>
        <w:adjustRightInd w:val="0"/>
        <w:ind w:left="1440"/>
        <w:rPr>
          <w:bCs/>
          <w:color w:val="000000"/>
          <w:sz w:val="22"/>
          <w:szCs w:val="22"/>
        </w:rPr>
      </w:pPr>
    </w:p>
    <w:p w:rsidR="00E00075" w:rsidRDefault="00E00075" w:rsidP="00E00075">
      <w:pPr>
        <w:pStyle w:val="ListParagraph"/>
        <w:autoSpaceDE w:val="0"/>
        <w:autoSpaceDN w:val="0"/>
        <w:adjustRightInd w:val="0"/>
        <w:ind w:left="144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The FY 13/14 budget will include the amount in the filing fee line item.</w:t>
      </w:r>
    </w:p>
    <w:p w:rsidR="00E00075" w:rsidRPr="002D2981" w:rsidRDefault="00E00075" w:rsidP="002D2981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</w:p>
    <w:p w:rsidR="00773C62" w:rsidRDefault="00773C62" w:rsidP="00DC0235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By law revision to address Executive committee positions</w:t>
      </w:r>
    </w:p>
    <w:p w:rsidR="00E00075" w:rsidRDefault="00E00075" w:rsidP="00E00075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This item was addressed above.</w:t>
      </w:r>
    </w:p>
    <w:p w:rsidR="00E00075" w:rsidRPr="00E00075" w:rsidRDefault="00E00075" w:rsidP="00E00075">
      <w:pPr>
        <w:pStyle w:val="ListParagraph"/>
        <w:autoSpaceDE w:val="0"/>
        <w:autoSpaceDN w:val="0"/>
        <w:adjustRightInd w:val="0"/>
        <w:ind w:left="1080"/>
        <w:rPr>
          <w:bCs/>
          <w:i/>
          <w:iCs/>
          <w:color w:val="000000"/>
          <w:sz w:val="22"/>
          <w:szCs w:val="22"/>
        </w:rPr>
      </w:pPr>
    </w:p>
    <w:p w:rsidR="00A70038" w:rsidRPr="0056614B" w:rsidRDefault="00A70038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6C66">
        <w:rPr>
          <w:b/>
          <w:color w:val="000000"/>
          <w:sz w:val="22"/>
          <w:szCs w:val="22"/>
        </w:rPr>
        <w:t>Vice President’s Report</w:t>
      </w:r>
      <w:r w:rsidRPr="00B46C66">
        <w:rPr>
          <w:color w:val="000000"/>
          <w:sz w:val="22"/>
          <w:szCs w:val="22"/>
        </w:rPr>
        <w:t xml:space="preserve"> – </w:t>
      </w:r>
      <w:r w:rsidR="0056614B">
        <w:rPr>
          <w:color w:val="000000"/>
          <w:sz w:val="22"/>
          <w:szCs w:val="22"/>
        </w:rPr>
        <w:t xml:space="preserve">No report.  Mary provided Board Book updates to Kristin and Bruce.  </w:t>
      </w:r>
    </w:p>
    <w:p w:rsidR="0056614B" w:rsidRPr="00B46C66" w:rsidRDefault="0056614B" w:rsidP="0056614B">
      <w:pPr>
        <w:pStyle w:val="ListParagraph"/>
        <w:autoSpaceDE w:val="0"/>
        <w:autoSpaceDN w:val="0"/>
        <w:adjustRightInd w:val="0"/>
        <w:ind w:left="360"/>
        <w:rPr>
          <w:b/>
          <w:color w:val="000000"/>
          <w:sz w:val="22"/>
          <w:szCs w:val="22"/>
        </w:rPr>
      </w:pPr>
    </w:p>
    <w:p w:rsidR="00A70038" w:rsidRPr="0056614B" w:rsidRDefault="00A70038" w:rsidP="0056614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6C66">
        <w:rPr>
          <w:b/>
          <w:color w:val="000000"/>
          <w:sz w:val="22"/>
          <w:szCs w:val="22"/>
        </w:rPr>
        <w:t>Treasurer’s Report</w:t>
      </w:r>
      <w:r w:rsidRPr="00B46C66">
        <w:rPr>
          <w:color w:val="000000"/>
          <w:sz w:val="22"/>
          <w:szCs w:val="22"/>
        </w:rPr>
        <w:t xml:space="preserve"> – </w:t>
      </w:r>
      <w:r w:rsidR="0056614B">
        <w:rPr>
          <w:color w:val="000000"/>
          <w:sz w:val="22"/>
          <w:szCs w:val="22"/>
        </w:rPr>
        <w:t xml:space="preserve">No report.  </w:t>
      </w:r>
      <w:r w:rsidR="0056614B" w:rsidRPr="0056614B">
        <w:rPr>
          <w:color w:val="000000"/>
          <w:sz w:val="22"/>
          <w:szCs w:val="22"/>
          <w:highlight w:val="yellow"/>
        </w:rPr>
        <w:t xml:space="preserve">Bruce will send the December financial reports </w:t>
      </w:r>
      <w:r w:rsidR="0056614B">
        <w:rPr>
          <w:color w:val="000000"/>
          <w:sz w:val="22"/>
          <w:szCs w:val="22"/>
        </w:rPr>
        <w:t>to the Board this week.</w:t>
      </w:r>
    </w:p>
    <w:p w:rsidR="0056614B" w:rsidRPr="00F606D7" w:rsidRDefault="0056614B" w:rsidP="0056614B">
      <w:pPr>
        <w:pStyle w:val="ListParagraph"/>
        <w:autoSpaceDE w:val="0"/>
        <w:autoSpaceDN w:val="0"/>
        <w:adjustRightInd w:val="0"/>
        <w:ind w:left="360"/>
        <w:rPr>
          <w:b/>
          <w:color w:val="000000"/>
          <w:sz w:val="22"/>
          <w:szCs w:val="22"/>
        </w:rPr>
      </w:pPr>
    </w:p>
    <w:p w:rsidR="00A70038" w:rsidRPr="0056614B" w:rsidRDefault="00A70038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6C66">
        <w:rPr>
          <w:b/>
          <w:color w:val="000000"/>
          <w:sz w:val="22"/>
          <w:szCs w:val="22"/>
        </w:rPr>
        <w:t>Secretary’s Report</w:t>
      </w:r>
      <w:r w:rsidRPr="00B46C66">
        <w:rPr>
          <w:color w:val="000000"/>
          <w:sz w:val="22"/>
          <w:szCs w:val="22"/>
        </w:rPr>
        <w:t xml:space="preserve"> – </w:t>
      </w:r>
      <w:r w:rsidR="0056614B">
        <w:rPr>
          <w:color w:val="000000"/>
          <w:sz w:val="22"/>
          <w:szCs w:val="22"/>
        </w:rPr>
        <w:t>no report</w:t>
      </w:r>
    </w:p>
    <w:p w:rsidR="0056614B" w:rsidRPr="009064EE" w:rsidRDefault="0056614B" w:rsidP="0056614B">
      <w:pPr>
        <w:pStyle w:val="ListParagraph"/>
        <w:autoSpaceDE w:val="0"/>
        <w:autoSpaceDN w:val="0"/>
        <w:adjustRightInd w:val="0"/>
        <w:ind w:left="360"/>
        <w:rPr>
          <w:b/>
          <w:color w:val="000000"/>
          <w:sz w:val="22"/>
          <w:szCs w:val="22"/>
        </w:rPr>
      </w:pPr>
    </w:p>
    <w:p w:rsidR="00A70038" w:rsidRPr="00B46C66" w:rsidRDefault="00A70038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6C66">
        <w:rPr>
          <w:b/>
          <w:color w:val="000000"/>
          <w:sz w:val="22"/>
          <w:szCs w:val="22"/>
        </w:rPr>
        <w:t>Administrator’s report</w:t>
      </w:r>
      <w:r w:rsidRPr="00B46C66">
        <w:rPr>
          <w:color w:val="000000"/>
          <w:sz w:val="22"/>
          <w:szCs w:val="22"/>
        </w:rPr>
        <w:t xml:space="preserve"> – Teri Hasbrouck (sent via email)</w:t>
      </w:r>
    </w:p>
    <w:p w:rsidR="00A70038" w:rsidRPr="0056614B" w:rsidRDefault="0056614B" w:rsidP="00694260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56614B">
        <w:rPr>
          <w:color w:val="000000"/>
          <w:sz w:val="22"/>
          <w:szCs w:val="22"/>
          <w:highlight w:val="yellow"/>
        </w:rPr>
        <w:t>November and December non-renewals will be sent to the chapters</w:t>
      </w:r>
      <w:r>
        <w:rPr>
          <w:color w:val="000000"/>
          <w:sz w:val="22"/>
          <w:szCs w:val="22"/>
        </w:rPr>
        <w:t xml:space="preserve"> to follow up with their members and to encourage renewing.</w:t>
      </w:r>
    </w:p>
    <w:p w:rsidR="0056614B" w:rsidRPr="00B46C66" w:rsidRDefault="0056614B" w:rsidP="0056614B">
      <w:pPr>
        <w:pStyle w:val="ListParagraph"/>
        <w:autoSpaceDE w:val="0"/>
        <w:autoSpaceDN w:val="0"/>
        <w:adjustRightInd w:val="0"/>
        <w:ind w:left="1080"/>
        <w:rPr>
          <w:b/>
          <w:color w:val="000000"/>
          <w:sz w:val="22"/>
          <w:szCs w:val="22"/>
        </w:rPr>
      </w:pPr>
    </w:p>
    <w:p w:rsidR="00F33F4D" w:rsidRPr="0056614B" w:rsidRDefault="00F33F4D" w:rsidP="00187DE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F33F4D">
        <w:rPr>
          <w:b/>
          <w:color w:val="000000"/>
          <w:sz w:val="22"/>
          <w:szCs w:val="22"/>
        </w:rPr>
        <w:t>2013 Annual Conference</w:t>
      </w:r>
      <w:r w:rsidR="0056614B">
        <w:rPr>
          <w:b/>
          <w:color w:val="000000"/>
          <w:sz w:val="22"/>
          <w:szCs w:val="22"/>
        </w:rPr>
        <w:t xml:space="preserve"> - </w:t>
      </w:r>
      <w:r w:rsidR="0056614B">
        <w:rPr>
          <w:bCs/>
          <w:color w:val="000000"/>
          <w:sz w:val="22"/>
          <w:szCs w:val="22"/>
        </w:rPr>
        <w:t>Amy reported the conference will be in September and that CFAEP is busy planning and making arrangements.</w:t>
      </w:r>
    </w:p>
    <w:p w:rsidR="0056614B" w:rsidRPr="00F33F4D" w:rsidRDefault="0056614B" w:rsidP="0056614B">
      <w:pPr>
        <w:pStyle w:val="ListParagraph"/>
        <w:autoSpaceDE w:val="0"/>
        <w:autoSpaceDN w:val="0"/>
        <w:adjustRightInd w:val="0"/>
        <w:ind w:left="360"/>
        <w:rPr>
          <w:b/>
          <w:color w:val="000000"/>
          <w:sz w:val="22"/>
          <w:szCs w:val="22"/>
        </w:rPr>
      </w:pPr>
    </w:p>
    <w:p w:rsidR="00A70038" w:rsidRPr="001227B0" w:rsidRDefault="00A70038" w:rsidP="00187DE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6C66">
        <w:rPr>
          <w:b/>
          <w:color w:val="000000"/>
          <w:sz w:val="22"/>
          <w:szCs w:val="22"/>
        </w:rPr>
        <w:t>New Business</w:t>
      </w:r>
    </w:p>
    <w:p w:rsidR="00F33F4D" w:rsidRPr="00993AA3" w:rsidRDefault="001227B0" w:rsidP="0056614B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FDACs filing</w:t>
      </w:r>
      <w:r w:rsidR="00B91225">
        <w:rPr>
          <w:b/>
          <w:color w:val="000000"/>
          <w:sz w:val="22"/>
          <w:szCs w:val="22"/>
        </w:rPr>
        <w:t xml:space="preserve"> </w:t>
      </w:r>
      <w:r w:rsidR="00993AA3">
        <w:rPr>
          <w:b/>
          <w:color w:val="000000"/>
          <w:sz w:val="22"/>
          <w:szCs w:val="22"/>
        </w:rPr>
        <w:t>–</w:t>
      </w:r>
      <w:r w:rsidR="0056614B">
        <w:rPr>
          <w:bCs/>
          <w:color w:val="000000"/>
          <w:sz w:val="22"/>
          <w:szCs w:val="22"/>
        </w:rPr>
        <w:t>This item was discussed above.</w:t>
      </w:r>
    </w:p>
    <w:p w:rsidR="00993AA3" w:rsidRPr="0056614B" w:rsidRDefault="00993AA3" w:rsidP="00F33F4D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Business cards</w:t>
      </w:r>
      <w:r w:rsidR="0056614B">
        <w:rPr>
          <w:bCs/>
          <w:color w:val="000000"/>
          <w:sz w:val="22"/>
          <w:szCs w:val="22"/>
        </w:rPr>
        <w:t xml:space="preserve"> - Kristin provided example business cards for comment.  The Office Products line item will be used for the cost of the cards.  </w:t>
      </w:r>
      <w:r w:rsidR="0056614B" w:rsidRPr="0056614B">
        <w:rPr>
          <w:bCs/>
          <w:color w:val="000000"/>
          <w:sz w:val="22"/>
          <w:szCs w:val="22"/>
          <w:highlight w:val="yellow"/>
        </w:rPr>
        <w:t>Board members are to send comments</w:t>
      </w:r>
      <w:r w:rsidR="0056614B">
        <w:rPr>
          <w:bCs/>
          <w:color w:val="000000"/>
          <w:sz w:val="22"/>
          <w:szCs w:val="22"/>
        </w:rPr>
        <w:t xml:space="preserve"> to Kristin and let her know how many each person is interested in having/</w:t>
      </w:r>
    </w:p>
    <w:p w:rsidR="0056614B" w:rsidRPr="00F33F4D" w:rsidRDefault="0056614B" w:rsidP="0056614B">
      <w:pPr>
        <w:pStyle w:val="ListParagraph"/>
        <w:autoSpaceDE w:val="0"/>
        <w:autoSpaceDN w:val="0"/>
        <w:adjustRightInd w:val="0"/>
        <w:ind w:left="1080"/>
        <w:rPr>
          <w:color w:val="000000"/>
          <w:sz w:val="22"/>
          <w:szCs w:val="22"/>
        </w:rPr>
      </w:pPr>
    </w:p>
    <w:p w:rsidR="00A70038" w:rsidRPr="00BE68BD" w:rsidRDefault="00A70038" w:rsidP="0065170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6C66">
        <w:rPr>
          <w:b/>
          <w:color w:val="000000"/>
          <w:sz w:val="22"/>
          <w:szCs w:val="22"/>
        </w:rPr>
        <w:t>Old Business</w:t>
      </w:r>
    </w:p>
    <w:p w:rsidR="001227B0" w:rsidRPr="0056614B" w:rsidRDefault="00993AA3" w:rsidP="0056614B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Continuing Education Credits</w:t>
      </w:r>
      <w:r w:rsidR="0056614B">
        <w:rPr>
          <w:b/>
          <w:color w:val="000000"/>
          <w:sz w:val="22"/>
          <w:szCs w:val="22"/>
        </w:rPr>
        <w:t xml:space="preserve"> - </w:t>
      </w:r>
      <w:r w:rsidR="0056614B">
        <w:rPr>
          <w:bCs/>
          <w:color w:val="000000"/>
          <w:sz w:val="22"/>
          <w:szCs w:val="22"/>
        </w:rPr>
        <w:t xml:space="preserve">Tim Perry provided some in-depth information regarding continuing ed credits for monthly meetings.  Elva indicated the </w:t>
      </w:r>
      <w:smartTag w:uri="urn:schemas-microsoft-com:office:smarttags" w:element="City">
        <w:smartTag w:uri="urn:schemas-microsoft-com:office:smarttags" w:element="place">
          <w:r w:rsidR="0056614B">
            <w:rPr>
              <w:bCs/>
              <w:color w:val="000000"/>
              <w:sz w:val="22"/>
              <w:szCs w:val="22"/>
            </w:rPr>
            <w:t>Tallahassee</w:t>
          </w:r>
        </w:smartTag>
      </w:smartTag>
      <w:r w:rsidR="0056614B">
        <w:rPr>
          <w:bCs/>
          <w:color w:val="000000"/>
          <w:sz w:val="22"/>
          <w:szCs w:val="22"/>
        </w:rPr>
        <w:t xml:space="preserve"> chapter provides a flyer each month that attorneys can use for their credits.  </w:t>
      </w:r>
      <w:r w:rsidR="0056614B" w:rsidRPr="0056614B">
        <w:rPr>
          <w:bCs/>
          <w:color w:val="000000"/>
          <w:sz w:val="22"/>
          <w:szCs w:val="22"/>
          <w:highlight w:val="yellow"/>
        </w:rPr>
        <w:t>She will forward for the other chapters</w:t>
      </w:r>
      <w:r w:rsidR="0056614B">
        <w:rPr>
          <w:bCs/>
          <w:color w:val="000000"/>
          <w:sz w:val="22"/>
          <w:szCs w:val="22"/>
        </w:rPr>
        <w:t xml:space="preserve"> to see the format.  Discussion was held about various other professions.</w:t>
      </w:r>
    </w:p>
    <w:p w:rsidR="0056614B" w:rsidRDefault="0056614B" w:rsidP="0056614B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</w:p>
    <w:p w:rsidR="0056614B" w:rsidRDefault="0056614B" w:rsidP="0056614B">
      <w:pPr>
        <w:pStyle w:val="ListParagraph"/>
        <w:autoSpaceDE w:val="0"/>
        <w:autoSpaceDN w:val="0"/>
        <w:adjustRightInd w:val="0"/>
        <w:ind w:left="108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>Elva discussed the Certified Environmental Professional workshop that TAAEP is putting on.</w:t>
      </w:r>
    </w:p>
    <w:p w:rsidR="0056614B" w:rsidRPr="00993AA3" w:rsidRDefault="0056614B" w:rsidP="0056614B">
      <w:pPr>
        <w:pStyle w:val="ListParagraph"/>
        <w:autoSpaceDE w:val="0"/>
        <w:autoSpaceDN w:val="0"/>
        <w:adjustRightInd w:val="0"/>
        <w:ind w:left="1080"/>
        <w:rPr>
          <w:b/>
          <w:color w:val="000000"/>
          <w:sz w:val="22"/>
          <w:szCs w:val="22"/>
        </w:rPr>
      </w:pPr>
    </w:p>
    <w:p w:rsidR="00A70038" w:rsidRPr="00A97B84" w:rsidRDefault="00A70038" w:rsidP="00DC0235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Tax filings (Bruce) </w:t>
      </w:r>
    </w:p>
    <w:p w:rsidR="00A70038" w:rsidRPr="0056614B" w:rsidRDefault="00A70038" w:rsidP="00DC0235">
      <w:pPr>
        <w:pStyle w:val="ListParagraph"/>
        <w:numPr>
          <w:ilvl w:val="2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draft 990 filing protocol</w:t>
      </w:r>
      <w:r w:rsidR="0056614B">
        <w:rPr>
          <w:b/>
          <w:color w:val="000000"/>
          <w:sz w:val="22"/>
          <w:szCs w:val="22"/>
        </w:rPr>
        <w:t xml:space="preserve"> - </w:t>
      </w:r>
      <w:r w:rsidR="0056614B" w:rsidRPr="0056614B">
        <w:rPr>
          <w:bCs/>
          <w:color w:val="000000"/>
          <w:sz w:val="22"/>
          <w:szCs w:val="22"/>
          <w:highlight w:val="yellow"/>
        </w:rPr>
        <w:t>Bruce will be filing IRS 990 tax returns</w:t>
      </w:r>
      <w:r w:rsidR="0056614B">
        <w:rPr>
          <w:bCs/>
          <w:color w:val="000000"/>
          <w:sz w:val="22"/>
          <w:szCs w:val="22"/>
        </w:rPr>
        <w:t xml:space="preserve"> for each chapter and </w:t>
      </w:r>
      <w:r w:rsidR="0056614B" w:rsidRPr="0056614B">
        <w:rPr>
          <w:bCs/>
          <w:color w:val="000000"/>
          <w:sz w:val="22"/>
          <w:szCs w:val="22"/>
          <w:highlight w:val="yellow"/>
        </w:rPr>
        <w:t>will develop written protocol</w:t>
      </w:r>
      <w:r w:rsidR="0056614B">
        <w:rPr>
          <w:bCs/>
          <w:color w:val="000000"/>
          <w:sz w:val="22"/>
          <w:szCs w:val="22"/>
        </w:rPr>
        <w:t xml:space="preserve"> to be included in the Board Book.  Chapters were reminded to updates if their Board Members change.</w:t>
      </w:r>
    </w:p>
    <w:p w:rsidR="0056614B" w:rsidRDefault="0056614B" w:rsidP="0056614B">
      <w:pPr>
        <w:pStyle w:val="ListParagraph"/>
        <w:autoSpaceDE w:val="0"/>
        <w:autoSpaceDN w:val="0"/>
        <w:adjustRightInd w:val="0"/>
        <w:ind w:left="1980"/>
        <w:rPr>
          <w:bCs/>
          <w:color w:val="000000"/>
          <w:sz w:val="22"/>
          <w:szCs w:val="22"/>
        </w:rPr>
      </w:pPr>
    </w:p>
    <w:p w:rsidR="0056614B" w:rsidRPr="00DC0235" w:rsidRDefault="0056614B" w:rsidP="0056614B">
      <w:pPr>
        <w:pStyle w:val="ListParagraph"/>
        <w:autoSpaceDE w:val="0"/>
        <w:autoSpaceDN w:val="0"/>
        <w:adjustRightInd w:val="0"/>
        <w:ind w:left="1980"/>
        <w:rPr>
          <w:color w:val="000000"/>
          <w:sz w:val="22"/>
          <w:szCs w:val="22"/>
        </w:rPr>
      </w:pPr>
    </w:p>
    <w:p w:rsidR="00A70038" w:rsidRPr="0056614B" w:rsidRDefault="00A70038" w:rsidP="001918A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46C66">
        <w:rPr>
          <w:b/>
          <w:color w:val="000000"/>
          <w:sz w:val="22"/>
          <w:szCs w:val="22"/>
        </w:rPr>
        <w:t>Chapter Discussion</w:t>
      </w:r>
      <w:r w:rsidRPr="00B46C66">
        <w:rPr>
          <w:color w:val="000000"/>
          <w:sz w:val="22"/>
          <w:szCs w:val="22"/>
        </w:rPr>
        <w:t xml:space="preserve">: </w:t>
      </w:r>
      <w:r w:rsidR="008354FF" w:rsidRPr="008354FF">
        <w:rPr>
          <w:b/>
          <w:color w:val="000000"/>
          <w:sz w:val="22"/>
          <w:szCs w:val="22"/>
        </w:rPr>
        <w:t xml:space="preserve">Status of </w:t>
      </w:r>
      <w:r w:rsidR="00993AA3">
        <w:rPr>
          <w:b/>
          <w:color w:val="000000"/>
          <w:sz w:val="22"/>
          <w:szCs w:val="22"/>
        </w:rPr>
        <w:t xml:space="preserve">Chapter </w:t>
      </w:r>
      <w:r w:rsidR="008354FF" w:rsidRPr="008354FF">
        <w:rPr>
          <w:b/>
          <w:color w:val="000000"/>
          <w:sz w:val="22"/>
          <w:szCs w:val="22"/>
        </w:rPr>
        <w:t>Elections and</w:t>
      </w:r>
      <w:r w:rsidR="008354FF">
        <w:rPr>
          <w:color w:val="000000"/>
          <w:sz w:val="22"/>
          <w:szCs w:val="22"/>
        </w:rPr>
        <w:t xml:space="preserve"> </w:t>
      </w:r>
      <w:r w:rsidR="005330D3" w:rsidRPr="005330D3">
        <w:rPr>
          <w:b/>
          <w:color w:val="000000"/>
          <w:sz w:val="22"/>
          <w:szCs w:val="22"/>
        </w:rPr>
        <w:t>Goals and Objectives for 2013</w:t>
      </w:r>
      <w:r w:rsidR="0056614B">
        <w:rPr>
          <w:b/>
          <w:color w:val="000000"/>
          <w:sz w:val="22"/>
          <w:szCs w:val="22"/>
        </w:rPr>
        <w:t xml:space="preserve"> </w:t>
      </w:r>
    </w:p>
    <w:p w:rsidR="0056614B" w:rsidRDefault="0056614B" w:rsidP="0056614B">
      <w:pPr>
        <w:pStyle w:val="ListParagraph"/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56614B" w:rsidRDefault="0056614B" w:rsidP="0056614B">
      <w:pPr>
        <w:pStyle w:val="ListParagraph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Time did not provide an opportunity for chapter discussion.</w:t>
      </w:r>
    </w:p>
    <w:p w:rsidR="0056614B" w:rsidRPr="00DC0235" w:rsidRDefault="0056614B" w:rsidP="0056614B">
      <w:pPr>
        <w:pStyle w:val="ListParagraph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A70038" w:rsidRPr="00DC0235" w:rsidRDefault="00A70038" w:rsidP="00DC023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66D0F">
        <w:rPr>
          <w:color w:val="000000"/>
          <w:sz w:val="22"/>
          <w:szCs w:val="22"/>
        </w:rPr>
        <w:t>Central – Amy Guilfoyle</w:t>
      </w:r>
    </w:p>
    <w:p w:rsidR="00A70038" w:rsidRPr="00B46C66" w:rsidRDefault="00A70038" w:rsidP="00187D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6C66">
        <w:rPr>
          <w:color w:val="000000"/>
          <w:sz w:val="22"/>
          <w:szCs w:val="22"/>
        </w:rPr>
        <w:t xml:space="preserve">South - </w:t>
      </w:r>
      <w:r>
        <w:rPr>
          <w:color w:val="000000"/>
          <w:sz w:val="22"/>
          <w:szCs w:val="22"/>
        </w:rPr>
        <w:t>David Bogardus</w:t>
      </w:r>
    </w:p>
    <w:p w:rsidR="00A70038" w:rsidRPr="00B46C66" w:rsidRDefault="00A70038" w:rsidP="00DC023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6C66">
        <w:rPr>
          <w:color w:val="000000"/>
          <w:sz w:val="22"/>
          <w:szCs w:val="22"/>
        </w:rPr>
        <w:t>Tallahassee Area - Elva Peppers</w:t>
      </w:r>
    </w:p>
    <w:p w:rsidR="00A70038" w:rsidRPr="00DC0235" w:rsidRDefault="00A70038" w:rsidP="00DC023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6C66">
        <w:rPr>
          <w:color w:val="000000"/>
          <w:sz w:val="22"/>
          <w:szCs w:val="22"/>
        </w:rPr>
        <w:t>Treasure Coast - Arnaud Roux</w:t>
      </w:r>
    </w:p>
    <w:p w:rsidR="00A70038" w:rsidRPr="00B46C66" w:rsidRDefault="00A70038" w:rsidP="00187D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Tampa Bay USF Student Chapter – Melissa Butcher</w:t>
      </w:r>
      <w:r w:rsidRPr="00B46C66">
        <w:rPr>
          <w:color w:val="000000"/>
          <w:sz w:val="22"/>
          <w:szCs w:val="22"/>
        </w:rPr>
        <w:t xml:space="preserve">    </w:t>
      </w:r>
    </w:p>
    <w:p w:rsidR="00A70038" w:rsidRPr="00B46C66" w:rsidRDefault="00A70038" w:rsidP="00187D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6C66">
        <w:rPr>
          <w:color w:val="000000"/>
          <w:sz w:val="22"/>
          <w:szCs w:val="22"/>
        </w:rPr>
        <w:t>Southwest  - Matt Miller</w:t>
      </w:r>
    </w:p>
    <w:p w:rsidR="00A70038" w:rsidRPr="00DC0235" w:rsidRDefault="00A70038" w:rsidP="00DC023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6C66">
        <w:rPr>
          <w:color w:val="000000"/>
          <w:sz w:val="22"/>
          <w:szCs w:val="22"/>
        </w:rPr>
        <w:lastRenderedPageBreak/>
        <w:t>Northeast - Ed Currie</w:t>
      </w:r>
    </w:p>
    <w:p w:rsidR="00A70038" w:rsidRPr="00187DE1" w:rsidRDefault="00A70038" w:rsidP="00187D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6C66">
        <w:rPr>
          <w:color w:val="000000"/>
          <w:sz w:val="22"/>
          <w:szCs w:val="22"/>
        </w:rPr>
        <w:t>Northwest  - Matt Dimitroff</w:t>
      </w:r>
    </w:p>
    <w:p w:rsidR="00A70038" w:rsidRPr="0056614B" w:rsidRDefault="00A70038" w:rsidP="004959C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B46C66">
            <w:rPr>
              <w:color w:val="000000"/>
              <w:sz w:val="22"/>
              <w:szCs w:val="22"/>
            </w:rPr>
            <w:t>Tampa</w:t>
          </w:r>
        </w:smartTag>
        <w:r w:rsidRPr="00B46C66"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Pr="00B46C66">
            <w:rPr>
              <w:color w:val="000000"/>
              <w:sz w:val="22"/>
              <w:szCs w:val="22"/>
            </w:rPr>
            <w:t>Bay</w:t>
          </w:r>
        </w:smartTag>
      </w:smartTag>
      <w:r w:rsidRPr="00B46C66">
        <w:rPr>
          <w:color w:val="000000"/>
          <w:sz w:val="22"/>
          <w:szCs w:val="22"/>
        </w:rPr>
        <w:t xml:space="preserve"> Area  - Tim Terwilliger</w:t>
      </w:r>
    </w:p>
    <w:p w:rsidR="0056614B" w:rsidRPr="00FB3F4F" w:rsidRDefault="0056614B" w:rsidP="0056614B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:rsidR="00A70038" w:rsidRPr="0056614B" w:rsidRDefault="001227B0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56614B">
        <w:rPr>
          <w:b/>
          <w:bCs/>
          <w:color w:val="000000"/>
          <w:sz w:val="22"/>
          <w:szCs w:val="22"/>
        </w:rPr>
        <w:t>NAEP Update – Kristin Bennett and</w:t>
      </w:r>
      <w:r w:rsidR="00A70038" w:rsidRPr="0056614B">
        <w:rPr>
          <w:b/>
          <w:bCs/>
          <w:color w:val="000000"/>
          <w:sz w:val="22"/>
          <w:szCs w:val="22"/>
        </w:rPr>
        <w:t xml:space="preserve"> Bruce Hasbrouck </w:t>
      </w:r>
    </w:p>
    <w:p w:rsidR="001227B0" w:rsidRDefault="0056614B" w:rsidP="001227B0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Time was not available to discuss the </w:t>
      </w:r>
      <w:r w:rsidR="001227B0">
        <w:rPr>
          <w:color w:val="000000"/>
          <w:sz w:val="22"/>
          <w:szCs w:val="22"/>
        </w:rPr>
        <w:t xml:space="preserve">NAEP BOD meeting </w:t>
      </w:r>
      <w:r w:rsidR="008354FF">
        <w:rPr>
          <w:color w:val="000000"/>
          <w:sz w:val="22"/>
          <w:szCs w:val="22"/>
        </w:rPr>
        <w:t>January 12</w:t>
      </w:r>
      <w:r>
        <w:rPr>
          <w:color w:val="000000"/>
          <w:sz w:val="22"/>
          <w:szCs w:val="22"/>
        </w:rPr>
        <w:t>.</w:t>
      </w:r>
    </w:p>
    <w:p w:rsidR="0056614B" w:rsidRDefault="0056614B" w:rsidP="0056614B">
      <w:pPr>
        <w:pStyle w:val="ListParagraph"/>
        <w:autoSpaceDE w:val="0"/>
        <w:autoSpaceDN w:val="0"/>
        <w:adjustRightInd w:val="0"/>
        <w:ind w:left="1080"/>
        <w:rPr>
          <w:color w:val="000000"/>
          <w:sz w:val="22"/>
          <w:szCs w:val="22"/>
        </w:rPr>
      </w:pPr>
    </w:p>
    <w:p w:rsidR="00A70038" w:rsidRPr="0056614B" w:rsidRDefault="00A70038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6C66">
        <w:rPr>
          <w:b/>
          <w:color w:val="000000"/>
          <w:sz w:val="22"/>
          <w:szCs w:val="22"/>
        </w:rPr>
        <w:t>Action items and due dates summary of motions</w:t>
      </w:r>
    </w:p>
    <w:p w:rsidR="0056614B" w:rsidRPr="0056614B" w:rsidRDefault="0056614B" w:rsidP="0056614B">
      <w:pPr>
        <w:pStyle w:val="ListParagraph"/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56614B" w:rsidRDefault="0056614B" w:rsidP="0056614B">
      <w:pPr>
        <w:pStyle w:val="ListParagraph"/>
        <w:autoSpaceDE w:val="0"/>
        <w:autoSpaceDN w:val="0"/>
        <w:adjustRightInd w:val="0"/>
        <w:ind w:left="360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56614B">
        <w:rPr>
          <w:b/>
          <w:color w:val="000000"/>
          <w:sz w:val="22"/>
          <w:szCs w:val="22"/>
          <w:highlight w:val="yellow"/>
        </w:rPr>
        <w:t>Action items are highlighted in yellow</w:t>
      </w:r>
      <w:r>
        <w:rPr>
          <w:bCs/>
          <w:color w:val="000000"/>
          <w:sz w:val="22"/>
          <w:szCs w:val="22"/>
        </w:rPr>
        <w:t>.</w:t>
      </w:r>
    </w:p>
    <w:p w:rsidR="0056614B" w:rsidRPr="0056614B" w:rsidRDefault="0056614B" w:rsidP="0056614B">
      <w:pPr>
        <w:pStyle w:val="ListParagraph"/>
        <w:autoSpaceDE w:val="0"/>
        <w:autoSpaceDN w:val="0"/>
        <w:adjustRightInd w:val="0"/>
        <w:ind w:left="360"/>
        <w:rPr>
          <w:bCs/>
          <w:color w:val="000000"/>
          <w:sz w:val="22"/>
          <w:szCs w:val="22"/>
        </w:rPr>
      </w:pPr>
    </w:p>
    <w:p w:rsidR="00A70038" w:rsidRPr="00B46C66" w:rsidRDefault="00A70038" w:rsidP="00CA07F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46C66">
        <w:rPr>
          <w:color w:val="000000"/>
          <w:sz w:val="22"/>
          <w:szCs w:val="22"/>
        </w:rPr>
        <w:t>Upcoming Meetings</w:t>
      </w:r>
    </w:p>
    <w:p w:rsidR="00A70038" w:rsidRDefault="001227B0" w:rsidP="008C272F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smartTag w:uri="urn:schemas-microsoft-com:office:smarttags" w:element="date">
        <w:smartTagPr>
          <w:attr w:name="Month" w:val="2"/>
          <w:attr w:name="Day" w:val="11"/>
          <w:attr w:name="Year" w:val="2013"/>
        </w:smartTagPr>
        <w:r>
          <w:rPr>
            <w:color w:val="000000"/>
            <w:sz w:val="22"/>
            <w:szCs w:val="22"/>
          </w:rPr>
          <w:t>February 11</w:t>
        </w:r>
        <w:r w:rsidR="00A70038">
          <w:rPr>
            <w:color w:val="000000"/>
            <w:sz w:val="22"/>
            <w:szCs w:val="22"/>
          </w:rPr>
          <w:t>, 2013</w:t>
        </w:r>
      </w:smartTag>
      <w:r w:rsidR="00A70038" w:rsidRPr="00B46C6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FAEP BOD meeting</w:t>
      </w:r>
      <w:r w:rsidR="008354FF">
        <w:rPr>
          <w:color w:val="000000"/>
          <w:sz w:val="22"/>
          <w:szCs w:val="22"/>
        </w:rPr>
        <w:t xml:space="preserve"> - teleconference</w:t>
      </w:r>
    </w:p>
    <w:p w:rsidR="0056614B" w:rsidRPr="008C272F" w:rsidRDefault="0056614B" w:rsidP="0056614B">
      <w:pPr>
        <w:pStyle w:val="ListParagraph"/>
        <w:rPr>
          <w:color w:val="000000"/>
          <w:sz w:val="22"/>
          <w:szCs w:val="22"/>
        </w:rPr>
      </w:pPr>
    </w:p>
    <w:p w:rsidR="00A70038" w:rsidRPr="008354FF" w:rsidRDefault="00BB7C30" w:rsidP="00BB77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8354FF">
        <w:rPr>
          <w:color w:val="000000"/>
          <w:sz w:val="22"/>
          <w:szCs w:val="22"/>
        </w:rPr>
        <w:t xml:space="preserve"> </w:t>
      </w:r>
      <w:r w:rsidR="00A70038" w:rsidRPr="008354FF">
        <w:rPr>
          <w:color w:val="000000"/>
          <w:sz w:val="22"/>
          <w:szCs w:val="22"/>
        </w:rPr>
        <w:t>Adjournment</w:t>
      </w:r>
    </w:p>
    <w:p w:rsidR="00A70038" w:rsidRDefault="00A70038" w:rsidP="00BB7753">
      <w:pPr>
        <w:rPr>
          <w:sz w:val="22"/>
          <w:szCs w:val="22"/>
        </w:rPr>
      </w:pPr>
    </w:p>
    <w:sectPr w:rsidR="00A70038" w:rsidSect="00F94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FC0"/>
    <w:multiLevelType w:val="hybridMultilevel"/>
    <w:tmpl w:val="872AC03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7753B02"/>
    <w:multiLevelType w:val="hybridMultilevel"/>
    <w:tmpl w:val="6E809480"/>
    <w:lvl w:ilvl="0" w:tplc="9756343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53728"/>
    <w:multiLevelType w:val="hybridMultilevel"/>
    <w:tmpl w:val="7D0480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2F670C"/>
    <w:multiLevelType w:val="hybridMultilevel"/>
    <w:tmpl w:val="00DA2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807EBC"/>
    <w:multiLevelType w:val="hybridMultilevel"/>
    <w:tmpl w:val="A3E41566"/>
    <w:lvl w:ilvl="0" w:tplc="8AC410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4C1A53"/>
    <w:multiLevelType w:val="hybridMultilevel"/>
    <w:tmpl w:val="C608A196"/>
    <w:lvl w:ilvl="0" w:tplc="6D583C3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3F3425"/>
    <w:multiLevelType w:val="hybridMultilevel"/>
    <w:tmpl w:val="595EE4D0"/>
    <w:lvl w:ilvl="0" w:tplc="90D6010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76B39E0"/>
    <w:multiLevelType w:val="multilevel"/>
    <w:tmpl w:val="7A3EFAF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BC040D"/>
    <w:multiLevelType w:val="hybridMultilevel"/>
    <w:tmpl w:val="2A205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9C699E"/>
    <w:multiLevelType w:val="hybridMultilevel"/>
    <w:tmpl w:val="67443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129AE"/>
    <w:multiLevelType w:val="hybridMultilevel"/>
    <w:tmpl w:val="48E2886E"/>
    <w:lvl w:ilvl="0" w:tplc="700607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636F67"/>
    <w:multiLevelType w:val="hybridMultilevel"/>
    <w:tmpl w:val="45D2F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954A49"/>
    <w:multiLevelType w:val="hybridMultilevel"/>
    <w:tmpl w:val="DFDEF988"/>
    <w:lvl w:ilvl="0" w:tplc="DDFA6C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79F9"/>
    <w:rsid w:val="00022AB4"/>
    <w:rsid w:val="0002771F"/>
    <w:rsid w:val="00031960"/>
    <w:rsid w:val="00054FD5"/>
    <w:rsid w:val="000755E0"/>
    <w:rsid w:val="00086003"/>
    <w:rsid w:val="000B121F"/>
    <w:rsid w:val="000C3FA1"/>
    <w:rsid w:val="000E0C2E"/>
    <w:rsid w:val="000E2036"/>
    <w:rsid w:val="000E5BA3"/>
    <w:rsid w:val="000E6446"/>
    <w:rsid w:val="000F24DE"/>
    <w:rsid w:val="000F7F9D"/>
    <w:rsid w:val="0011494B"/>
    <w:rsid w:val="00114C42"/>
    <w:rsid w:val="00122323"/>
    <w:rsid w:val="001227B0"/>
    <w:rsid w:val="00151171"/>
    <w:rsid w:val="00171294"/>
    <w:rsid w:val="00187DE1"/>
    <w:rsid w:val="001918A6"/>
    <w:rsid w:val="001B6E9A"/>
    <w:rsid w:val="001C16E5"/>
    <w:rsid w:val="001D538F"/>
    <w:rsid w:val="001D7C69"/>
    <w:rsid w:val="001E1E2E"/>
    <w:rsid w:val="001F2C60"/>
    <w:rsid w:val="00220849"/>
    <w:rsid w:val="002423A8"/>
    <w:rsid w:val="00246124"/>
    <w:rsid w:val="002606C9"/>
    <w:rsid w:val="002802D7"/>
    <w:rsid w:val="00285325"/>
    <w:rsid w:val="00285769"/>
    <w:rsid w:val="002B5D20"/>
    <w:rsid w:val="002D2981"/>
    <w:rsid w:val="002D78A8"/>
    <w:rsid w:val="003172E7"/>
    <w:rsid w:val="00317BA9"/>
    <w:rsid w:val="00331307"/>
    <w:rsid w:val="003A763D"/>
    <w:rsid w:val="003E57CB"/>
    <w:rsid w:val="003F3602"/>
    <w:rsid w:val="003F450B"/>
    <w:rsid w:val="00407ECF"/>
    <w:rsid w:val="004121F6"/>
    <w:rsid w:val="004234C1"/>
    <w:rsid w:val="00426DA2"/>
    <w:rsid w:val="00431734"/>
    <w:rsid w:val="004335B0"/>
    <w:rsid w:val="004374E3"/>
    <w:rsid w:val="00467B88"/>
    <w:rsid w:val="0049376E"/>
    <w:rsid w:val="00493AB2"/>
    <w:rsid w:val="004959C6"/>
    <w:rsid w:val="004978F8"/>
    <w:rsid w:val="004B7AC8"/>
    <w:rsid w:val="004C16E7"/>
    <w:rsid w:val="004C5114"/>
    <w:rsid w:val="004C52B4"/>
    <w:rsid w:val="004D079B"/>
    <w:rsid w:val="004D1A62"/>
    <w:rsid w:val="00506687"/>
    <w:rsid w:val="00514635"/>
    <w:rsid w:val="00520A20"/>
    <w:rsid w:val="005215A1"/>
    <w:rsid w:val="00524CEF"/>
    <w:rsid w:val="00527E39"/>
    <w:rsid w:val="005330D3"/>
    <w:rsid w:val="00537CA1"/>
    <w:rsid w:val="005643FD"/>
    <w:rsid w:val="005659DE"/>
    <w:rsid w:val="0056614B"/>
    <w:rsid w:val="00590889"/>
    <w:rsid w:val="005D2303"/>
    <w:rsid w:val="005F095F"/>
    <w:rsid w:val="005F505E"/>
    <w:rsid w:val="00602C39"/>
    <w:rsid w:val="006039D9"/>
    <w:rsid w:val="006143F9"/>
    <w:rsid w:val="00615BA2"/>
    <w:rsid w:val="00617791"/>
    <w:rsid w:val="00620323"/>
    <w:rsid w:val="006338CB"/>
    <w:rsid w:val="00635FB0"/>
    <w:rsid w:val="0065170D"/>
    <w:rsid w:val="00666B26"/>
    <w:rsid w:val="00674046"/>
    <w:rsid w:val="00675B8B"/>
    <w:rsid w:val="00684E85"/>
    <w:rsid w:val="00694260"/>
    <w:rsid w:val="006A63E7"/>
    <w:rsid w:val="006B41C4"/>
    <w:rsid w:val="006D2A2B"/>
    <w:rsid w:val="006E1F76"/>
    <w:rsid w:val="006E66E8"/>
    <w:rsid w:val="006F6585"/>
    <w:rsid w:val="007035C8"/>
    <w:rsid w:val="0071006D"/>
    <w:rsid w:val="00715D7B"/>
    <w:rsid w:val="00736862"/>
    <w:rsid w:val="00766D0F"/>
    <w:rsid w:val="00773C62"/>
    <w:rsid w:val="007A5609"/>
    <w:rsid w:val="007F5E6C"/>
    <w:rsid w:val="00803C36"/>
    <w:rsid w:val="00807240"/>
    <w:rsid w:val="00821F7A"/>
    <w:rsid w:val="00826A94"/>
    <w:rsid w:val="008354FF"/>
    <w:rsid w:val="00836AAD"/>
    <w:rsid w:val="00842B57"/>
    <w:rsid w:val="00844EAA"/>
    <w:rsid w:val="00860847"/>
    <w:rsid w:val="00863AFA"/>
    <w:rsid w:val="00864E3B"/>
    <w:rsid w:val="00876101"/>
    <w:rsid w:val="00883C4B"/>
    <w:rsid w:val="008B082D"/>
    <w:rsid w:val="008C272F"/>
    <w:rsid w:val="008C7EED"/>
    <w:rsid w:val="008D6893"/>
    <w:rsid w:val="00900B22"/>
    <w:rsid w:val="0090315D"/>
    <w:rsid w:val="009064EE"/>
    <w:rsid w:val="0094301C"/>
    <w:rsid w:val="0094352B"/>
    <w:rsid w:val="00965727"/>
    <w:rsid w:val="00966067"/>
    <w:rsid w:val="00976765"/>
    <w:rsid w:val="00993AA3"/>
    <w:rsid w:val="009B7A37"/>
    <w:rsid w:val="009B7F70"/>
    <w:rsid w:val="009D7FEF"/>
    <w:rsid w:val="009E79F9"/>
    <w:rsid w:val="00A20630"/>
    <w:rsid w:val="00A5504C"/>
    <w:rsid w:val="00A669CB"/>
    <w:rsid w:val="00A70038"/>
    <w:rsid w:val="00A723DE"/>
    <w:rsid w:val="00A72414"/>
    <w:rsid w:val="00A778F6"/>
    <w:rsid w:val="00A97B84"/>
    <w:rsid w:val="00AC3C33"/>
    <w:rsid w:val="00AD46E8"/>
    <w:rsid w:val="00B12B19"/>
    <w:rsid w:val="00B4003E"/>
    <w:rsid w:val="00B46C66"/>
    <w:rsid w:val="00B6097A"/>
    <w:rsid w:val="00B804FF"/>
    <w:rsid w:val="00B91225"/>
    <w:rsid w:val="00BA6785"/>
    <w:rsid w:val="00BB7753"/>
    <w:rsid w:val="00BB7C30"/>
    <w:rsid w:val="00BE68BD"/>
    <w:rsid w:val="00BF22C6"/>
    <w:rsid w:val="00BF2461"/>
    <w:rsid w:val="00C03835"/>
    <w:rsid w:val="00C040D8"/>
    <w:rsid w:val="00C05975"/>
    <w:rsid w:val="00C1105A"/>
    <w:rsid w:val="00C35145"/>
    <w:rsid w:val="00C62A0E"/>
    <w:rsid w:val="00C649F2"/>
    <w:rsid w:val="00C70B4D"/>
    <w:rsid w:val="00C93269"/>
    <w:rsid w:val="00CA07F7"/>
    <w:rsid w:val="00CA4AC4"/>
    <w:rsid w:val="00CD32FA"/>
    <w:rsid w:val="00D05C58"/>
    <w:rsid w:val="00D0628F"/>
    <w:rsid w:val="00D06CD5"/>
    <w:rsid w:val="00D20E0C"/>
    <w:rsid w:val="00D310FD"/>
    <w:rsid w:val="00D34F6F"/>
    <w:rsid w:val="00D50748"/>
    <w:rsid w:val="00D74D5C"/>
    <w:rsid w:val="00D76D06"/>
    <w:rsid w:val="00DA451D"/>
    <w:rsid w:val="00DC0235"/>
    <w:rsid w:val="00DD0758"/>
    <w:rsid w:val="00DD0CD9"/>
    <w:rsid w:val="00DE02B3"/>
    <w:rsid w:val="00DE2CEB"/>
    <w:rsid w:val="00DF0652"/>
    <w:rsid w:val="00DF55B1"/>
    <w:rsid w:val="00DF662A"/>
    <w:rsid w:val="00E00075"/>
    <w:rsid w:val="00E00ABA"/>
    <w:rsid w:val="00E04410"/>
    <w:rsid w:val="00E26C92"/>
    <w:rsid w:val="00E27276"/>
    <w:rsid w:val="00E3035B"/>
    <w:rsid w:val="00E3176B"/>
    <w:rsid w:val="00E70815"/>
    <w:rsid w:val="00E90C78"/>
    <w:rsid w:val="00EC07FB"/>
    <w:rsid w:val="00EE5839"/>
    <w:rsid w:val="00EF285F"/>
    <w:rsid w:val="00EF694D"/>
    <w:rsid w:val="00F04CB1"/>
    <w:rsid w:val="00F055EF"/>
    <w:rsid w:val="00F229E2"/>
    <w:rsid w:val="00F33F4D"/>
    <w:rsid w:val="00F35FC8"/>
    <w:rsid w:val="00F442B3"/>
    <w:rsid w:val="00F606D7"/>
    <w:rsid w:val="00F7665A"/>
    <w:rsid w:val="00F94BF1"/>
    <w:rsid w:val="00FA00E1"/>
    <w:rsid w:val="00FB3759"/>
    <w:rsid w:val="00FB3F4F"/>
    <w:rsid w:val="00FE296D"/>
    <w:rsid w:val="00FE3598"/>
    <w:rsid w:val="00FE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9D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F9"/>
    <w:pPr>
      <w:ind w:left="720"/>
      <w:contextualSpacing/>
    </w:pPr>
  </w:style>
  <w:style w:type="character" w:styleId="Hyperlink">
    <w:name w:val="Hyperlink"/>
    <w:uiPriority w:val="99"/>
    <w:unhideWhenUsed/>
    <w:rsid w:val="003F36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A00E1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900B22"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C60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1F2C60"/>
    <w:rPr>
      <w:rFonts w:ascii="Calibri" w:hAnsi="Calibri"/>
      <w:sz w:val="21"/>
    </w:rPr>
  </w:style>
  <w:style w:type="table" w:styleId="TableGrid">
    <w:name w:val="Table Grid"/>
    <w:basedOn w:val="TableNormal"/>
    <w:uiPriority w:val="59"/>
    <w:rsid w:val="0096606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4521</Characters>
  <Application>Microsoft Office Word</Application>
  <DocSecurity>4</DocSecurity>
  <Lines>161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RSANDH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Teri Hasbrouck</cp:lastModifiedBy>
  <cp:revision>2</cp:revision>
  <cp:lastPrinted>2012-03-07T18:01:00Z</cp:lastPrinted>
  <dcterms:created xsi:type="dcterms:W3CDTF">2015-10-12T14:50:00Z</dcterms:created>
  <dcterms:modified xsi:type="dcterms:W3CDTF">2015-10-12T14:50:00Z</dcterms:modified>
</cp:coreProperties>
</file>